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Kraków, 2.02.2023</w:t>
      </w:r>
    </w:p>
    <w:p w:rsidR="00000000" w:rsidDel="00000000" w:rsidP="00000000" w:rsidRDefault="00000000" w:rsidRPr="00000000" w14:paraId="00000002">
      <w:pPr>
        <w:spacing w:after="0" w:line="276" w:lineRule="auto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Montserrat" w:cs="Montserrat" w:eastAsia="Montserrat" w:hAnsi="Montserrat"/>
          <w:color w:val="1a1a1a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a1a1a"/>
          <w:sz w:val="24"/>
          <w:szCs w:val="24"/>
          <w:rtl w:val="0"/>
        </w:rPr>
        <w:t xml:space="preserve">Mazur: Budżet Krakowa to pacjent w stanie krytycznym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Montserrat" w:cs="Montserrat" w:eastAsia="Montserrat" w:hAnsi="Montserrat"/>
          <w:b w:val="1"/>
          <w:i w:val="1"/>
          <w:color w:val="1a1a1a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1a1a1a"/>
          <w:sz w:val="20"/>
          <w:szCs w:val="20"/>
          <w:rtl w:val="0"/>
        </w:rPr>
        <w:t xml:space="preserve">Krakowskie finanse osiągnęły stan krytyczny, a brak reform doprowadzi nas do całkowitej niewydolności. Musimy zacząć optymalizację kosztów i odważniej naciskać o środki z budżetu centralnego -</w:t>
      </w:r>
      <w:r w:rsidDel="00000000" w:rsidR="00000000" w:rsidRPr="00000000">
        <w:rPr>
          <w:rFonts w:ascii="Montserrat" w:cs="Montserrat" w:eastAsia="Montserrat" w:hAnsi="Montserrat"/>
          <w:color w:val="1a1a1a"/>
          <w:sz w:val="20"/>
          <w:szCs w:val="20"/>
          <w:rtl w:val="0"/>
        </w:rPr>
        <w:t xml:space="preserve"> mówił podczas piątkowej konferencji kandydat na prezydenta Krakowa, Stanisław Mazur.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color w:val="1a1a1a"/>
          <w:sz w:val="20"/>
          <w:szCs w:val="20"/>
          <w:rtl w:val="0"/>
        </w:rPr>
        <w:t xml:space="preserve">Stajemy na krawędzi przepaści. Jeśli miałbym szukać porównań medycznych, to obecnie nasz budżet porównać można do pacjenta w stanie przedzawałowym. I podobnie jak w przypadku chorego, do uratowania życia, a więc stabilności realizacji zadań, potrzebujemy natychmiastowej interwencji, defibrylacji finansów miasta - dodawał.</w:t>
      </w:r>
    </w:p>
    <w:p w:rsidR="00000000" w:rsidDel="00000000" w:rsidP="00000000" w:rsidRDefault="00000000" w:rsidRPr="00000000" w14:paraId="00000005">
      <w:pPr>
        <w:spacing w:after="0" w:lineRule="auto"/>
        <w:rPr>
          <w:rFonts w:ascii="Montserrat" w:cs="Montserrat" w:eastAsia="Montserrat" w:hAnsi="Montserrat"/>
          <w:color w:val="1a1a1a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1a1a1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lineRule="auto"/>
        <w:rPr>
          <w:rFonts w:ascii="Montserrat" w:cs="Montserrat" w:eastAsia="Montserrat" w:hAnsi="Montserrat"/>
          <w:color w:val="1a1a1a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1a1a1a"/>
          <w:sz w:val="20"/>
          <w:szCs w:val="20"/>
          <w:rtl w:val="0"/>
        </w:rPr>
        <w:t xml:space="preserve">Według danych, Kraków jest jednym z najbardziej zadłużonych miast w Polsce, a ta sytuacja stale się pogarsza. Kwota zadłużenia na koniec 2021 wynosiła ok. 4,19 mld, na koniec 2022 – 4,69 mld, a plan na 2023 początkiem minionego roku wynosił 5,53 mld. Co więcej, 31 grudnia kwota ta została skorygowana do 6,05 mld zł.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color w:val="1a1a1a"/>
          <w:sz w:val="20"/>
          <w:szCs w:val="20"/>
          <w:rtl w:val="0"/>
        </w:rPr>
        <w:t xml:space="preserve">Planowany deficyt, początkiem 2023 roku wynosił 1,16 miliarda, a końcem został powiększony o blisko 570 milionów, do kwoty 1,73 mld złotych</w:t>
      </w:r>
      <w:r w:rsidDel="00000000" w:rsidR="00000000" w:rsidRPr="00000000">
        <w:rPr>
          <w:rFonts w:ascii="Montserrat" w:cs="Montserrat" w:eastAsia="Montserrat" w:hAnsi="Montserrat"/>
          <w:b w:val="1"/>
          <w:color w:val="1a1a1a"/>
          <w:sz w:val="20"/>
          <w:szCs w:val="20"/>
          <w:rtl w:val="0"/>
        </w:rPr>
        <w:t xml:space="preserve"> - podkreślał Mazur. </w:t>
      </w:r>
      <w:r w:rsidDel="00000000" w:rsidR="00000000" w:rsidRPr="00000000">
        <w:rPr>
          <w:rFonts w:ascii="Montserrat" w:cs="Montserrat" w:eastAsia="Montserrat" w:hAnsi="Montserrat"/>
          <w:color w:val="1a1a1a"/>
          <w:sz w:val="20"/>
          <w:szCs w:val="20"/>
          <w:rtl w:val="0"/>
        </w:rPr>
        <w:t xml:space="preserve">Planowany przez Miasto wzrost nadwyżki operacyjnej od 170 mln w roku 2024 do 1,26 mld zł w roku 2027 wydaje się być nierealny – dodał.</w:t>
      </w:r>
    </w:p>
    <w:p w:rsidR="00000000" w:rsidDel="00000000" w:rsidP="00000000" w:rsidRDefault="00000000" w:rsidRPr="00000000" w14:paraId="00000007">
      <w:pPr>
        <w:spacing w:after="0" w:lineRule="auto"/>
        <w:rPr>
          <w:rFonts w:ascii="Montserrat" w:cs="Montserrat" w:eastAsia="Montserrat" w:hAnsi="Montserrat"/>
          <w:color w:val="1a1a1a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1a1a1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Rule="auto"/>
        <w:rPr>
          <w:rFonts w:ascii="Montserrat" w:cs="Montserrat" w:eastAsia="Montserrat" w:hAnsi="Montserrat"/>
          <w:b w:val="1"/>
          <w:color w:val="1a1a1a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1a1a1a"/>
          <w:sz w:val="20"/>
          <w:szCs w:val="20"/>
          <w:rtl w:val="0"/>
        </w:rPr>
        <w:t xml:space="preserve">Krytycznych słów pod adresem polityki byłego rządu nie szczędził </w:t>
      </w:r>
      <w:r w:rsidDel="00000000" w:rsidR="00000000" w:rsidRPr="00000000">
        <w:rPr>
          <w:rFonts w:ascii="Montserrat" w:cs="Montserrat" w:eastAsia="Montserrat" w:hAnsi="Montserrat"/>
          <w:b w:val="1"/>
          <w:color w:val="1a1a1a"/>
          <w:sz w:val="20"/>
          <w:szCs w:val="20"/>
          <w:rtl w:val="0"/>
        </w:rPr>
        <w:t xml:space="preserve">profesor Krzysztof Surówka, Kierownik Katedry Finansów Publicznych Uniwersytetu Ekonomicznego w Krakowie. </w:t>
      </w:r>
      <w:r w:rsidDel="00000000" w:rsidR="00000000" w:rsidRPr="00000000">
        <w:rPr>
          <w:rFonts w:ascii="Montserrat" w:cs="Montserrat" w:eastAsia="Montserrat" w:hAnsi="Montserrat"/>
          <w:color w:val="1a1a1a"/>
          <w:sz w:val="20"/>
          <w:szCs w:val="20"/>
          <w:rtl w:val="0"/>
        </w:rPr>
        <w:t xml:space="preserve"> -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color w:val="1a1a1a"/>
          <w:sz w:val="20"/>
          <w:szCs w:val="20"/>
          <w:rtl w:val="0"/>
        </w:rPr>
        <w:t xml:space="preserve">Po wprowadzeniu reformy podatkowej, określanej jako Polski Ład, doprowadzono do utraty utrzymania zdolności finansowej i równowagi w budżecie operacyjnym miasta, a tym samym przyczyniła się do wielu niekorzystnych, ale jednak koniecznych decyzji jak zwiększenie kwoty zadłużenia, czy zmniejszenie dynamiki wydatków inwestycyjnych, które są wyznacznikiem rozwoju</w:t>
      </w:r>
      <w:r w:rsidDel="00000000" w:rsidR="00000000" w:rsidRPr="00000000">
        <w:rPr>
          <w:rFonts w:ascii="Montserrat" w:cs="Montserrat" w:eastAsia="Montserrat" w:hAnsi="Montserrat"/>
          <w:b w:val="1"/>
          <w:color w:val="1a1a1a"/>
          <w:sz w:val="20"/>
          <w:szCs w:val="20"/>
          <w:rtl w:val="0"/>
        </w:rPr>
        <w:t xml:space="preserve"> - mówił prof.  Surówka.</w:t>
      </w:r>
    </w:p>
    <w:p w:rsidR="00000000" w:rsidDel="00000000" w:rsidP="00000000" w:rsidRDefault="00000000" w:rsidRPr="00000000" w14:paraId="00000009">
      <w:pPr>
        <w:spacing w:after="0" w:lineRule="auto"/>
        <w:rPr>
          <w:rFonts w:ascii="Montserrat" w:cs="Montserrat" w:eastAsia="Montserrat" w:hAnsi="Montserrat"/>
          <w:color w:val="1a1a1a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1a1a1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Rule="auto"/>
        <w:rPr>
          <w:rFonts w:ascii="Montserrat" w:cs="Montserrat" w:eastAsia="Montserrat" w:hAnsi="Montserrat"/>
          <w:b w:val="1"/>
          <w:color w:val="1a1a1a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a1a1a"/>
          <w:sz w:val="20"/>
          <w:szCs w:val="20"/>
          <w:rtl w:val="0"/>
        </w:rPr>
        <w:t xml:space="preserve">Realizacja inwestycji - do poprawy</w:t>
      </w:r>
    </w:p>
    <w:p w:rsidR="00000000" w:rsidDel="00000000" w:rsidP="00000000" w:rsidRDefault="00000000" w:rsidRPr="00000000" w14:paraId="0000000B">
      <w:pPr>
        <w:spacing w:after="0" w:lineRule="auto"/>
        <w:rPr>
          <w:rFonts w:ascii="Montserrat" w:cs="Montserrat" w:eastAsia="Montserrat" w:hAnsi="Montserrat"/>
          <w:color w:val="1a1a1a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1a1a1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lineRule="auto"/>
        <w:rPr>
          <w:rFonts w:ascii="Montserrat" w:cs="Montserrat" w:eastAsia="Montserrat" w:hAnsi="Montserrat"/>
          <w:i w:val="1"/>
          <w:color w:val="1a1a1a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1a1a1a"/>
          <w:sz w:val="20"/>
          <w:szCs w:val="20"/>
          <w:rtl w:val="0"/>
        </w:rPr>
        <w:t xml:space="preserve">Eksperci Stowarzyszenia Lepszy Kraków zwracają uwagę na to,  jak wielu inwestycji w Krakowie nie udaje się zrealizować. - </w:t>
      </w:r>
      <w:r w:rsidDel="00000000" w:rsidR="00000000" w:rsidRPr="00000000">
        <w:rPr>
          <w:rFonts w:ascii="Montserrat" w:cs="Montserrat" w:eastAsia="Montserrat" w:hAnsi="Montserrat"/>
          <w:i w:val="1"/>
          <w:color w:val="1a1a1a"/>
          <w:sz w:val="20"/>
          <w:szCs w:val="20"/>
          <w:rtl w:val="0"/>
        </w:rPr>
        <w:t xml:space="preserve">Na przykład po trzech kwartałach ubiegłego roku wykonywaliśmy nieco ponad 50% planu. Nie znamy jeszcze danych końcowych, ale wiadomo już, że w ostatnich trzech miesiącach wiele nie udało się nadgonić</w:t>
      </w:r>
      <w:r w:rsidDel="00000000" w:rsidR="00000000" w:rsidRPr="00000000">
        <w:rPr>
          <w:rFonts w:ascii="Montserrat" w:cs="Montserrat" w:eastAsia="Montserrat" w:hAnsi="Montserrat"/>
          <w:color w:val="1a1a1a"/>
          <w:sz w:val="20"/>
          <w:szCs w:val="20"/>
          <w:rtl w:val="0"/>
        </w:rPr>
        <w:t xml:space="preserve"> - mówił Mazur. </w:t>
      </w:r>
      <w:r w:rsidDel="00000000" w:rsidR="00000000" w:rsidRPr="00000000">
        <w:rPr>
          <w:rFonts w:ascii="Montserrat" w:cs="Montserrat" w:eastAsia="Montserrat" w:hAnsi="Montserrat"/>
          <w:i w:val="1"/>
          <w:color w:val="1a1a1a"/>
          <w:sz w:val="20"/>
          <w:szCs w:val="20"/>
          <w:rtl w:val="0"/>
        </w:rPr>
        <w:t xml:space="preserve">- Aby odzyskać poczucie stabilności finansowej </w:t>
      </w:r>
      <w:r w:rsidDel="00000000" w:rsidR="00000000" w:rsidRPr="00000000">
        <w:rPr>
          <w:rFonts w:ascii="Montserrat" w:cs="Montserrat" w:eastAsia="Montserrat" w:hAnsi="Montserrat"/>
          <w:color w:val="1a1a1a"/>
          <w:sz w:val="20"/>
          <w:szCs w:val="20"/>
          <w:rtl w:val="0"/>
        </w:rPr>
        <w:t xml:space="preserve">– zwróciła uwagę dr Marzena Piszczek - </w:t>
      </w:r>
      <w:r w:rsidDel="00000000" w:rsidR="00000000" w:rsidRPr="00000000">
        <w:rPr>
          <w:rFonts w:ascii="Montserrat" w:cs="Montserrat" w:eastAsia="Montserrat" w:hAnsi="Montserrat"/>
          <w:i w:val="1"/>
          <w:color w:val="1a1a1a"/>
          <w:sz w:val="20"/>
          <w:szCs w:val="20"/>
          <w:rtl w:val="0"/>
        </w:rPr>
        <w:t xml:space="preserve">konieczna jest natychmiastowa odbudowa bazy podatkowej, a także konieczność zapewnienia adekwatności środków przekazywanych w formie subwencji czy dotacji przez rząd na realizację tak ważnych zadań jak oświata. </w:t>
      </w:r>
    </w:p>
    <w:p w:rsidR="00000000" w:rsidDel="00000000" w:rsidP="00000000" w:rsidRDefault="00000000" w:rsidRPr="00000000" w14:paraId="0000000D">
      <w:pPr>
        <w:spacing w:after="0" w:lineRule="auto"/>
        <w:rPr>
          <w:rFonts w:ascii="Montserrat" w:cs="Montserrat" w:eastAsia="Montserrat" w:hAnsi="Montserrat"/>
          <w:i w:val="1"/>
          <w:color w:val="1a1a1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rFonts w:ascii="Montserrat" w:cs="Montserrat" w:eastAsia="Montserrat" w:hAnsi="Montserrat"/>
          <w:color w:val="1a1a1a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1a1a1a"/>
          <w:sz w:val="20"/>
          <w:szCs w:val="20"/>
          <w:rtl w:val="0"/>
        </w:rPr>
        <w:t xml:space="preserve">Potrzebujemy</w:t>
      </w:r>
      <w:r w:rsidDel="00000000" w:rsidR="00000000" w:rsidRPr="00000000">
        <w:rPr>
          <w:rFonts w:ascii="Montserrat" w:cs="Montserrat" w:eastAsia="Montserrat" w:hAnsi="Montserrat"/>
          <w:i w:val="1"/>
          <w:strike w:val="1"/>
          <w:color w:val="1a1a1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i w:val="1"/>
          <w:color w:val="1a1a1a"/>
          <w:sz w:val="20"/>
          <w:szCs w:val="20"/>
          <w:rtl w:val="0"/>
        </w:rPr>
        <w:t xml:space="preserve">zdecydowanej interwencji władz centralnych</w:t>
      </w:r>
      <w:r w:rsidDel="00000000" w:rsidR="00000000" w:rsidRPr="00000000">
        <w:rPr>
          <w:rFonts w:ascii="Montserrat" w:cs="Montserrat" w:eastAsia="Montserrat" w:hAnsi="Montserrat"/>
          <w:color w:val="1a1a1a"/>
          <w:sz w:val="20"/>
          <w:szCs w:val="20"/>
          <w:rtl w:val="0"/>
        </w:rPr>
        <w:t xml:space="preserve"> – podkreślała, dodając, że aby można było zapewnić bezpieczną i zgodną z prawem realizację zadań na rzecz mieszkańców, nie można pozwolić sobie na zwłokę.</w:t>
      </w:r>
    </w:p>
    <w:p w:rsidR="00000000" w:rsidDel="00000000" w:rsidP="00000000" w:rsidRDefault="00000000" w:rsidRPr="00000000" w14:paraId="0000000F">
      <w:pPr>
        <w:spacing w:after="0" w:lineRule="auto"/>
        <w:rPr>
          <w:rFonts w:ascii="Montserrat" w:cs="Montserrat" w:eastAsia="Montserrat" w:hAnsi="Montserrat"/>
          <w:color w:val="1a1a1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rFonts w:ascii="Montserrat" w:cs="Montserrat" w:eastAsia="Montserrat" w:hAnsi="Montserrat"/>
          <w:color w:val="1a1a1a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1a1a1a"/>
          <w:sz w:val="20"/>
          <w:szCs w:val="20"/>
          <w:rtl w:val="0"/>
        </w:rPr>
        <w:t xml:space="preserve">Bez radykalnych działań reformujących system finansów czekają nas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color w:val="1a1a1a"/>
          <w:sz w:val="20"/>
          <w:szCs w:val="20"/>
          <w:rtl w:val="0"/>
        </w:rPr>
        <w:t xml:space="preserve">braki w koniecznych inwestycjach czy bieżących remontach. Kontynuacja zadłużania spowoduje pogorszenie jakości usług publicznych, takich jak transport, edukacja i opieka zdrowotna. Dalsze zaniedbanie budżetu grozi naruszeniem podstawowych standardów życia </w:t>
        <w:br w:type="textWrapping"/>
        <w:t xml:space="preserve">i bezpieczeństwa mieszkańców Krakowa</w:t>
      </w:r>
      <w:r w:rsidDel="00000000" w:rsidR="00000000" w:rsidRPr="00000000">
        <w:rPr>
          <w:rFonts w:ascii="Montserrat" w:cs="Montserrat" w:eastAsia="Montserrat" w:hAnsi="Montserrat"/>
          <w:color w:val="1a1a1a"/>
          <w:sz w:val="20"/>
          <w:szCs w:val="20"/>
          <w:rtl w:val="0"/>
        </w:rPr>
        <w:t xml:space="preserve"> - podkreślał kandydat na prezydenta.</w:t>
      </w:r>
    </w:p>
    <w:p w:rsidR="00000000" w:rsidDel="00000000" w:rsidP="00000000" w:rsidRDefault="00000000" w:rsidRPr="00000000" w14:paraId="00000011">
      <w:pPr>
        <w:spacing w:after="0" w:lineRule="auto"/>
        <w:rPr>
          <w:rFonts w:ascii="Montserrat" w:cs="Montserrat" w:eastAsia="Montserrat" w:hAnsi="Montserrat"/>
          <w:color w:val="1a1a1a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1a1a1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Rule="auto"/>
        <w:rPr>
          <w:rFonts w:ascii="Montserrat" w:cs="Montserrat" w:eastAsia="Montserrat" w:hAnsi="Montserrat"/>
          <w:b w:val="1"/>
          <w:color w:val="1a1a1a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a1a1a"/>
          <w:sz w:val="20"/>
          <w:szCs w:val="20"/>
          <w:rtl w:val="0"/>
        </w:rPr>
        <w:t xml:space="preserve">Prezydent Krakowa musi zainicjować zmiany systemowe</w:t>
      </w:r>
    </w:p>
    <w:p w:rsidR="00000000" w:rsidDel="00000000" w:rsidP="00000000" w:rsidRDefault="00000000" w:rsidRPr="00000000" w14:paraId="00000013">
      <w:pPr>
        <w:spacing w:after="0" w:lineRule="auto"/>
        <w:rPr>
          <w:rFonts w:ascii="Montserrat" w:cs="Montserrat" w:eastAsia="Montserrat" w:hAnsi="Montserrat"/>
          <w:color w:val="1a1a1a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1a1a1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0" w:lineRule="auto"/>
        <w:rPr>
          <w:rFonts w:ascii="Montserrat" w:cs="Montserrat" w:eastAsia="Montserrat" w:hAnsi="Montserrat"/>
          <w:b w:val="1"/>
          <w:color w:val="1a1a1a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1a1a1a"/>
          <w:sz w:val="20"/>
          <w:szCs w:val="20"/>
          <w:rtl w:val="0"/>
        </w:rPr>
        <w:t xml:space="preserve">Potrzebujemy więc defibrylatora. I to nie w pogotowiu, musimy go użyć zaraz. Odpowiedzialność prezydenta Krakowa twarda i merytoryczna rozmowa o zmianach systemowych z nowym rządem. To renegocjowanie podziału podatków oraz zwiększenie dodatkowych subwencji i dochodów gmin </w:t>
      </w:r>
      <w:r w:rsidDel="00000000" w:rsidR="00000000" w:rsidRPr="00000000">
        <w:rPr>
          <w:rFonts w:ascii="Montserrat" w:cs="Montserrat" w:eastAsia="Montserrat" w:hAnsi="Montserrat"/>
          <w:color w:val="1a1a1a"/>
          <w:sz w:val="20"/>
          <w:szCs w:val="20"/>
          <w:rtl w:val="0"/>
        </w:rPr>
        <w:t xml:space="preserve">- ocenił Mazur. </w:t>
      </w:r>
      <w:r w:rsidDel="00000000" w:rsidR="00000000" w:rsidRPr="00000000">
        <w:rPr>
          <w:rFonts w:ascii="Montserrat" w:cs="Montserrat" w:eastAsia="Montserrat" w:hAnsi="Montserrat"/>
          <w:b w:val="1"/>
          <w:color w:val="1a1a1a"/>
          <w:sz w:val="20"/>
          <w:szCs w:val="20"/>
          <w:rtl w:val="0"/>
        </w:rPr>
        <w:t xml:space="preserve">Wśród rozwiązań, które miasto powinno forsować w rozmowach z rządem jest także powrót do zwiększenia udziału subwencji oświatowej w budżecie państwa nawet do wysokości 3% PKB - tak, by pokrywała ona w pełni wydatki związane z edukacją. </w:t>
      </w:r>
    </w:p>
    <w:p w:rsidR="00000000" w:rsidDel="00000000" w:rsidP="00000000" w:rsidRDefault="00000000" w:rsidRPr="00000000" w14:paraId="00000015">
      <w:pPr>
        <w:spacing w:after="0" w:lineRule="auto"/>
        <w:rPr>
          <w:rFonts w:ascii="Montserrat" w:cs="Montserrat" w:eastAsia="Montserrat" w:hAnsi="Montserrat"/>
          <w:b w:val="1"/>
          <w:color w:val="1a1a1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rFonts w:ascii="Montserrat" w:cs="Montserrat" w:eastAsia="Montserrat" w:hAnsi="Montserrat"/>
          <w:color w:val="1a1a1a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1a1a1a"/>
          <w:sz w:val="20"/>
          <w:szCs w:val="20"/>
          <w:rtl w:val="0"/>
        </w:rPr>
        <w:t xml:space="preserve">- </w:t>
      </w:r>
      <w:r w:rsidDel="00000000" w:rsidR="00000000" w:rsidRPr="00000000">
        <w:rPr>
          <w:rFonts w:ascii="Montserrat" w:cs="Montserrat" w:eastAsia="Montserrat" w:hAnsi="Montserrat"/>
          <w:i w:val="1"/>
          <w:color w:val="1a1a1a"/>
          <w:sz w:val="20"/>
          <w:szCs w:val="20"/>
          <w:rtl w:val="0"/>
        </w:rPr>
        <w:t xml:space="preserve">Dopatruję też możliwości negocjacyjnych w kontaktach z bankami, dzięki którym moglibyśmy obniżyć koszty obsługi długu. Nie mam jednak wątpliwości, że kluczem do sukcesu i odbudowania pozycji finansowej miasta będzie szybka reakcja rządu na pilne potrzeby polskiego samorządu</w:t>
      </w:r>
      <w:r w:rsidDel="00000000" w:rsidR="00000000" w:rsidRPr="00000000">
        <w:rPr>
          <w:rFonts w:ascii="Montserrat" w:cs="Montserrat" w:eastAsia="Montserrat" w:hAnsi="Montserrat"/>
          <w:color w:val="1a1a1a"/>
          <w:sz w:val="20"/>
          <w:szCs w:val="20"/>
          <w:rtl w:val="0"/>
        </w:rPr>
        <w:t xml:space="preserve"> - dodawał rektor UEK.</w:t>
      </w:r>
    </w:p>
    <w:p w:rsidR="00000000" w:rsidDel="00000000" w:rsidP="00000000" w:rsidRDefault="00000000" w:rsidRPr="00000000" w14:paraId="00000017">
      <w:pPr>
        <w:spacing w:after="0" w:lineRule="auto"/>
        <w:rPr>
          <w:rFonts w:ascii="Montserrat" w:cs="Montserrat" w:eastAsia="Montserrat" w:hAnsi="Montserrat"/>
          <w:color w:val="1a1a1a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1a1a1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1a1a1a"/>
          <w:sz w:val="20"/>
          <w:szCs w:val="20"/>
          <w:rtl w:val="0"/>
        </w:rPr>
        <w:t xml:space="preserve">W swoim wystąpieniu Mazur dokonał porównania samych kosztów obsługi krakowskiego długu do kwot, jakie można wydać na ważne inwestycje czy bieżące wydatki. </w:t>
      </w:r>
      <w:r w:rsidDel="00000000" w:rsidR="00000000" w:rsidRPr="00000000">
        <w:rPr>
          <w:rFonts w:ascii="Montserrat" w:cs="Montserrat" w:eastAsia="Montserrat" w:hAnsi="Montserrat"/>
          <w:b w:val="1"/>
          <w:color w:val="1a1a1a"/>
          <w:sz w:val="20"/>
          <w:szCs w:val="20"/>
          <w:rtl w:val="0"/>
        </w:rPr>
        <w:t xml:space="preserve">To środki, za które wybudować można 17 nowych szkół, 2-3 lokalne szpitale, czy co najmniej kilka kilometrów trakcji tramwajowej w obszarach, które nadal czekają na poprawę komunikacji.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jc w:val="righ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u w:val="single"/>
          <w:rtl w:val="0"/>
        </w:rPr>
        <w:t xml:space="preserve">Więcej informacji udziela:</w:t>
        <w:br w:type="textWrapping"/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Katarzyna Baran</w:t>
        <w:br w:type="textWrapping"/>
        <w:t xml:space="preserve">Stowarzyszenie Lepszy Kraków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tel.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516045775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e-mail: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katarzyna.baran@lepszykrakow.pl</w:t>
      </w:r>
    </w:p>
    <w:p w:rsidR="00000000" w:rsidDel="00000000" w:rsidP="00000000" w:rsidRDefault="00000000" w:rsidRPr="00000000" w14:paraId="0000001B">
      <w:pPr>
        <w:jc w:val="right"/>
        <w:rPr>
          <w:rFonts w:ascii="Montserrat" w:cs="Montserrat" w:eastAsia="Montserrat" w:hAnsi="Montserrat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rFonts w:ascii="Montserrat" w:cs="Montserrat" w:eastAsia="Montserrat" w:hAnsi="Montserrat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2438" w:top="2835" w:left="1247" w:right="124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1257300</wp:posOffset>
              </wp:positionH>
              <wp:positionV relativeFrom="paragraph">
                <wp:posOffset>9906000</wp:posOffset>
              </wp:positionV>
              <wp:extent cx="1666240" cy="46037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527168" y="3564100"/>
                        <a:ext cx="1637665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Lepszy Kraków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ul. Rakowicka 14B, 31-510 Kraków</w:t>
                          </w:r>
                        </w:p>
                      </w:txbxContent>
                    </wps:txbx>
                    <wps:bodyPr anchorCtr="0" anchor="b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1257300</wp:posOffset>
              </wp:positionH>
              <wp:positionV relativeFrom="paragraph">
                <wp:posOffset>9906000</wp:posOffset>
              </wp:positionV>
              <wp:extent cx="1666240" cy="460375"/>
              <wp:effectExtent b="0" l="0" r="0" t="0"/>
              <wp:wrapNone/>
              <wp:docPr id="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66240" cy="4603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3162300</wp:posOffset>
              </wp:positionH>
              <wp:positionV relativeFrom="paragraph">
                <wp:posOffset>9906000</wp:posOffset>
              </wp:positionV>
              <wp:extent cx="1499235" cy="46037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10670" y="3564100"/>
                        <a:ext cx="147066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+48 000 000 000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kontakt@biurolepszykrakow.pl</w:t>
                          </w:r>
                        </w:p>
                      </w:txbxContent>
                    </wps:txbx>
                    <wps:bodyPr anchorCtr="0" anchor="b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3162300</wp:posOffset>
              </wp:positionH>
              <wp:positionV relativeFrom="paragraph">
                <wp:posOffset>9906000</wp:posOffset>
              </wp:positionV>
              <wp:extent cx="1499235" cy="460375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99235" cy="4603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5003800</wp:posOffset>
              </wp:positionH>
              <wp:positionV relativeFrom="paragraph">
                <wp:posOffset>9931400</wp:posOffset>
              </wp:positionV>
              <wp:extent cx="1165225" cy="460375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777675" y="3564100"/>
                        <a:ext cx="113665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91.00000381469727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www.lepszykrakow.pl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5003800</wp:posOffset>
              </wp:positionH>
              <wp:positionV relativeFrom="paragraph">
                <wp:posOffset>9931400</wp:posOffset>
              </wp:positionV>
              <wp:extent cx="1165225" cy="460375"/>
              <wp:effectExtent b="0" l="0" r="0" t="0"/>
              <wp:wrapNone/>
              <wp:docPr id="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65225" cy="4603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left" w:leader="none" w:pos="1701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-866771</wp:posOffset>
          </wp:positionH>
          <wp:positionV relativeFrom="paragraph">
            <wp:posOffset>-447671</wp:posOffset>
          </wp:positionV>
          <wp:extent cx="7576912" cy="10725359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6912" cy="1072535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y"/>
      </w:rPr>
    </w:rPrDefault>
    <w:pPrDefault>
      <w:pPr>
        <w:spacing w:after="24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120" w:lineRule="auto"/>
    </w:pPr>
    <w:rPr>
      <w:color w:val="dba379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jc w:val="left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120" w:lineRule="auto"/>
    </w:pPr>
    <w:rPr>
      <w:color w:val="dba379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jc w:val="left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t+V5DA8w4ow7FwyGjRSSgRCbxQ==">CgMxLjA4AHIhMWp4bVVoaWFVSVhrV0EwYjF3YXNDVXdlMWxrVHBIZjNv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